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F" w:rsidRPr="00D11FAF" w:rsidRDefault="00074A19" w:rsidP="00074A19">
      <w:pPr>
        <w:jc w:val="center"/>
        <w:rPr>
          <w:rFonts w:ascii="Times New Roman"/>
          <w:b/>
          <w:szCs w:val="20"/>
          <w:lang w:val="ru-RU"/>
        </w:rPr>
      </w:pPr>
      <w:r w:rsidRPr="00D11FAF">
        <w:rPr>
          <w:rFonts w:ascii="Times New Roman"/>
          <w:b/>
          <w:szCs w:val="20"/>
          <w:lang w:val="ru-RU"/>
        </w:rPr>
        <w:t>Техническая спецификация</w:t>
      </w:r>
    </w:p>
    <w:p w:rsidR="007E0A35" w:rsidRPr="00D11FAF" w:rsidRDefault="007E0A35" w:rsidP="00074A19">
      <w:pPr>
        <w:jc w:val="center"/>
        <w:rPr>
          <w:rFonts w:ascii="Times New Roman"/>
          <w:b/>
          <w:szCs w:val="20"/>
          <w:lang w:val="ru-RU"/>
        </w:rPr>
      </w:pPr>
    </w:p>
    <w:p w:rsidR="00074A19" w:rsidRPr="00D11FAF" w:rsidRDefault="00074A19" w:rsidP="00074A19">
      <w:pPr>
        <w:ind w:firstLine="300"/>
        <w:rPr>
          <w:rFonts w:ascii="Times New Roman"/>
          <w:color w:val="000000"/>
          <w:szCs w:val="20"/>
          <w:lang w:val="ru-RU"/>
        </w:rPr>
      </w:pPr>
      <w:r w:rsidRPr="00D11FAF">
        <w:rPr>
          <w:rFonts w:ascii="Times New Roman"/>
          <w:color w:val="000000"/>
          <w:szCs w:val="20"/>
          <w:lang w:val="ru-RU"/>
        </w:rPr>
        <w:t xml:space="preserve">Стерилизующий агент - пероксид водорода 50-58%. Метод превращения в плазму перекиси водорода - воздействие электромагнитного поля под отрицательным давлением внутри камеры. </w:t>
      </w:r>
      <w:r w:rsidRPr="00D11FAF">
        <w:rPr>
          <w:rFonts w:ascii="Times New Roman"/>
          <w:szCs w:val="20"/>
          <w:lang w:val="ru-RU"/>
        </w:rPr>
        <w:t>Действие стерилизующего агента происходит автоматические только при отрицательном давлении внутри камеры в момент стерилизации во избежание утечек его в помещение.</w:t>
      </w:r>
      <w:r w:rsidRPr="00D11FAF">
        <w:rPr>
          <w:rFonts w:ascii="Times New Roman"/>
          <w:color w:val="000000"/>
          <w:szCs w:val="20"/>
          <w:lang w:val="ru-RU"/>
        </w:rPr>
        <w:t xml:space="preserve"> </w:t>
      </w:r>
      <w:r w:rsidRPr="00D11FAF">
        <w:rPr>
          <w:rFonts w:ascii="Times New Roman"/>
          <w:szCs w:val="20"/>
          <w:lang w:val="ru-RU"/>
        </w:rPr>
        <w:t>Стерилизующий агент находится в герметичных запатентованных бутылях</w:t>
      </w:r>
      <w:r w:rsidR="00B01124" w:rsidRPr="00D11FAF">
        <w:rPr>
          <w:rFonts w:ascii="Times New Roman"/>
          <w:szCs w:val="20"/>
          <w:lang w:val="ru-RU"/>
        </w:rPr>
        <w:t>, в бутиле имеется Штрих-код для сканирования в аппарат, без Штрих-кода не будет работать</w:t>
      </w:r>
      <w:r w:rsidRPr="00D11FAF">
        <w:rPr>
          <w:rFonts w:ascii="Times New Roman"/>
          <w:szCs w:val="20"/>
          <w:lang w:val="ru-RU"/>
        </w:rPr>
        <w:t xml:space="preserve">. Испарение или утечка стерилизующего агента из данного вида упаковки невозможна. Оборудование стерилизует изделия медицинского назначения без ограничений по изготовлению (за исключением перевязочных материалов и белья, содержащих целлюлозу), в том числе: жесткие и гибкие эндоскопы + комплектующие насадки к ним (гибкие эндоскопы последнего поколения); контуры наркозно-дыхательной аппаратуры; пластиковые, резиновые изделия; хирургические инструменты (включая полые и многоканальные); любые другие дорогостоящие и </w:t>
      </w:r>
      <w:proofErr w:type="spellStart"/>
      <w:r w:rsidRPr="00D11FAF">
        <w:rPr>
          <w:rFonts w:ascii="Times New Roman"/>
          <w:szCs w:val="20"/>
          <w:lang w:val="ru-RU"/>
        </w:rPr>
        <w:t>сложнотехнические</w:t>
      </w:r>
      <w:proofErr w:type="spellEnd"/>
      <w:r w:rsidRPr="00D11FAF">
        <w:rPr>
          <w:rFonts w:ascii="Times New Roman"/>
          <w:szCs w:val="20"/>
          <w:lang w:val="ru-RU"/>
        </w:rPr>
        <w:t xml:space="preserve"> термолабильные инструменты и оборудование (за исключением жидких и сыпучих материалов) не допускающих длительного воздействия температуры выше 50 градусов Цельсия; возможность стерилизации медицинских изделий с </w:t>
      </w:r>
      <w:r w:rsidRPr="00D11FAF">
        <w:rPr>
          <w:rFonts w:ascii="Times New Roman"/>
          <w:color w:val="000000"/>
          <w:szCs w:val="20"/>
          <w:lang w:val="ru-RU"/>
        </w:rPr>
        <w:t xml:space="preserve">длинной канала до </w:t>
      </w:r>
      <w:smartTag w:uri="urn:schemas-microsoft-com:office:smarttags" w:element="metricconverter">
        <w:smartTagPr>
          <w:attr w:name="ProductID" w:val="850 мм"/>
        </w:smartTagPr>
        <w:r w:rsidRPr="00D11FAF">
          <w:rPr>
            <w:rFonts w:ascii="Times New Roman"/>
            <w:color w:val="000000"/>
            <w:szCs w:val="20"/>
            <w:lang w:val="ru-RU"/>
          </w:rPr>
          <w:t>850 мм</w:t>
        </w:r>
      </w:smartTag>
      <w:r w:rsidRPr="00D11FAF">
        <w:rPr>
          <w:rFonts w:ascii="Times New Roman"/>
          <w:color w:val="000000"/>
          <w:szCs w:val="20"/>
          <w:lang w:val="ru-RU"/>
        </w:rPr>
        <w:t xml:space="preserve"> и диаметров внутреннего канала от </w:t>
      </w:r>
      <w:smartTag w:uri="urn:schemas-microsoft-com:office:smarttags" w:element="metricconverter">
        <w:smartTagPr>
          <w:attr w:name="ProductID" w:val="1 мм"/>
        </w:smartTagPr>
        <w:r w:rsidRPr="00D11FAF">
          <w:rPr>
            <w:rFonts w:ascii="Times New Roman"/>
            <w:color w:val="000000"/>
            <w:szCs w:val="20"/>
            <w:lang w:val="ru-RU"/>
          </w:rPr>
          <w:t>1 мм</w:t>
        </w:r>
      </w:smartTag>
      <w:r w:rsidRPr="00D11FAF">
        <w:rPr>
          <w:rFonts w:ascii="Times New Roman"/>
          <w:color w:val="000000"/>
          <w:szCs w:val="20"/>
          <w:lang w:val="ru-RU"/>
        </w:rPr>
        <w:t>.</w:t>
      </w:r>
    </w:p>
    <w:p w:rsidR="00B01124" w:rsidRPr="00D11FAF" w:rsidRDefault="00B01124" w:rsidP="00074A19">
      <w:pPr>
        <w:ind w:firstLine="300"/>
        <w:rPr>
          <w:rFonts w:ascii="Times New Roman"/>
          <w:b/>
          <w:szCs w:val="20"/>
          <w:lang w:val="ru-RU"/>
        </w:rPr>
      </w:pPr>
      <w:r w:rsidRPr="00D11FAF">
        <w:rPr>
          <w:rFonts w:ascii="Times New Roman" w:eastAsia="Gulim"/>
          <w:szCs w:val="20"/>
          <w:lang w:val="ru-RU"/>
        </w:rPr>
        <w:t>«Штрих-код» не будет работать.</w:t>
      </w:r>
      <w:bookmarkStart w:id="0" w:name="_GoBack"/>
      <w:bookmarkEnd w:id="0"/>
    </w:p>
    <w:sectPr w:rsidR="00B01124" w:rsidRPr="00D1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9"/>
    <w:rsid w:val="00074A19"/>
    <w:rsid w:val="007E0A35"/>
    <w:rsid w:val="00B01124"/>
    <w:rsid w:val="00BF613F"/>
    <w:rsid w:val="00D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095A-8D47-4118-8ADA-2709F66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1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Даулет Маямеров</cp:lastModifiedBy>
  <cp:revision>3</cp:revision>
  <dcterms:created xsi:type="dcterms:W3CDTF">2018-01-30T10:29:00Z</dcterms:created>
  <dcterms:modified xsi:type="dcterms:W3CDTF">2018-02-09T06:41:00Z</dcterms:modified>
</cp:coreProperties>
</file>