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2113"/>
        <w:gridCol w:w="5425"/>
      </w:tblGrid>
      <w:tr w:rsidR="00485359" w14:paraId="51BC9C41" w14:textId="77777777" w:rsidTr="00FB6EAD">
        <w:trPr>
          <w:jc w:val="center"/>
        </w:trPr>
        <w:tc>
          <w:tcPr>
            <w:tcW w:w="1806" w:type="dxa"/>
            <w:tcBorders>
              <w:right w:val="nil"/>
            </w:tcBorders>
            <w:vAlign w:val="center"/>
          </w:tcPr>
          <w:p w14:paraId="1E75A07B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182826667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1C8272" wp14:editId="69C508E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1005205" cy="901700"/>
                  <wp:effectExtent l="0" t="0" r="444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19A4E00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НИИКиВБ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5" w:type="dxa"/>
            <w:vAlign w:val="center"/>
          </w:tcPr>
          <w:p w14:paraId="37AF1C22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Стандартная операционная процедура</w:t>
            </w:r>
          </w:p>
          <w:p w14:paraId="53D71ECA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C50E6F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C7BD78" w14:textId="28887E60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762AD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267EE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3762AD">
              <w:rPr>
                <w:rFonts w:ascii="Times New Roman" w:hAnsi="Times New Roman"/>
                <w:b/>
                <w:bCs/>
                <w:sz w:val="24"/>
                <w:szCs w:val="24"/>
              </w:rPr>
              <w:t>-О-2023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Редакция №5</w:t>
            </w:r>
          </w:p>
        </w:tc>
      </w:tr>
      <w:tr w:rsidR="00485359" w14:paraId="3BC41C78" w14:textId="77777777" w:rsidTr="00FB6EAD">
        <w:trPr>
          <w:jc w:val="center"/>
        </w:trPr>
        <w:tc>
          <w:tcPr>
            <w:tcW w:w="3919" w:type="dxa"/>
            <w:gridSpan w:val="2"/>
            <w:vAlign w:val="center"/>
          </w:tcPr>
          <w:p w14:paraId="4BC34686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СОП</w:t>
            </w:r>
          </w:p>
        </w:tc>
        <w:tc>
          <w:tcPr>
            <w:tcW w:w="5425" w:type="dxa"/>
            <w:vAlign w:val="center"/>
          </w:tcPr>
          <w:p w14:paraId="1D756583" w14:textId="482FC2E5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ЭКСПЕРТИЗА </w:t>
            </w:r>
            <w:r w:rsidR="00267EE7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ДИССЕРТАЦИОННЫХ РАБОТ</w:t>
            </w:r>
          </w:p>
        </w:tc>
      </w:tr>
    </w:tbl>
    <w:p w14:paraId="6D85052D" w14:textId="77777777" w:rsidR="00485359" w:rsidRDefault="00485359" w:rsidP="0048535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359" w14:paraId="3AF6DE17" w14:textId="77777777" w:rsidTr="00FB6EAD">
        <w:tc>
          <w:tcPr>
            <w:tcW w:w="3114" w:type="dxa"/>
          </w:tcPr>
          <w:p w14:paraId="23248A88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</w:tcPr>
          <w:p w14:paraId="4BE34E8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Правления </w:t>
            </w:r>
          </w:p>
          <w:p w14:paraId="6A49A4E7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Пашимов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115" w:type="dxa"/>
          </w:tcPr>
          <w:p w14:paraId="264833C5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359" w14:paraId="7BDCDFA4" w14:textId="77777777" w:rsidTr="00FB6EAD">
        <w:tc>
          <w:tcPr>
            <w:tcW w:w="3114" w:type="dxa"/>
          </w:tcPr>
          <w:p w14:paraId="2BB2E3C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DA52AC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утверждения:</w:t>
            </w:r>
          </w:p>
        </w:tc>
        <w:tc>
          <w:tcPr>
            <w:tcW w:w="3115" w:type="dxa"/>
          </w:tcPr>
          <w:p w14:paraId="3AA23520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485359" w14:paraId="65E03229" w14:textId="77777777" w:rsidTr="00FB6EAD">
        <w:tc>
          <w:tcPr>
            <w:tcW w:w="3114" w:type="dxa"/>
          </w:tcPr>
          <w:p w14:paraId="637CA0AB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2CB755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действие:</w:t>
            </w:r>
          </w:p>
        </w:tc>
        <w:tc>
          <w:tcPr>
            <w:tcW w:w="3115" w:type="dxa"/>
          </w:tcPr>
          <w:p w14:paraId="31821158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</w:tr>
      <w:tr w:rsidR="00485359" w14:paraId="10DA2DD2" w14:textId="77777777" w:rsidTr="00FB6EAD">
        <w:tc>
          <w:tcPr>
            <w:tcW w:w="3114" w:type="dxa"/>
          </w:tcPr>
          <w:p w14:paraId="64F13CE3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Сотрудники, отвечающие за выполнение процедуры:</w:t>
            </w:r>
          </w:p>
        </w:tc>
        <w:tc>
          <w:tcPr>
            <w:tcW w:w="3115" w:type="dxa"/>
          </w:tcPr>
          <w:p w14:paraId="15B9C32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 ЛКБ</w:t>
            </w:r>
          </w:p>
        </w:tc>
        <w:tc>
          <w:tcPr>
            <w:tcW w:w="3115" w:type="dxa"/>
          </w:tcPr>
          <w:p w14:paraId="12819913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9B1BFD7" w14:textId="3B0D0613" w:rsidR="00682993" w:rsidRDefault="00682993">
      <w:pPr>
        <w:rPr>
          <w:b/>
          <w:bCs/>
        </w:rPr>
      </w:pPr>
    </w:p>
    <w:p w14:paraId="23195973" w14:textId="1FBFCC91" w:rsidR="00682993" w:rsidRPr="00F63062" w:rsidRDefault="002262A9" w:rsidP="00F63062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062">
        <w:rPr>
          <w:rFonts w:ascii="Times New Roman" w:hAnsi="Times New Roman"/>
          <w:b/>
          <w:bCs/>
          <w:sz w:val="24"/>
          <w:szCs w:val="24"/>
        </w:rPr>
        <w:t>ЦЕЛЬ</w:t>
      </w:r>
      <w:r w:rsidR="005839EA" w:rsidRPr="00F6306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F63062">
        <w:rPr>
          <w:rFonts w:ascii="Times New Roman" w:hAnsi="Times New Roman"/>
          <w:sz w:val="24"/>
          <w:szCs w:val="24"/>
        </w:rPr>
        <w:t xml:space="preserve"> </w:t>
      </w:r>
      <w:r w:rsidR="00936E0F" w:rsidRPr="00F63062">
        <w:rPr>
          <w:rFonts w:ascii="Times New Roman" w:hAnsi="Times New Roman"/>
          <w:sz w:val="24"/>
          <w:szCs w:val="24"/>
        </w:rPr>
        <w:t xml:space="preserve">описать процедуру этической экспертизы и одобрения исследований </w:t>
      </w:r>
      <w:proofErr w:type="gramStart"/>
      <w:r w:rsidR="00936E0F" w:rsidRPr="00F63062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936E0F" w:rsidRPr="00F63062">
        <w:rPr>
          <w:rFonts w:ascii="Times New Roman" w:hAnsi="Times New Roman"/>
          <w:sz w:val="24"/>
          <w:szCs w:val="24"/>
        </w:rPr>
        <w:t>спользованием</w:t>
      </w:r>
      <w:proofErr w:type="spellEnd"/>
      <w:proofErr w:type="gramEnd"/>
      <w:r w:rsidR="00936E0F" w:rsidRPr="00F63062">
        <w:rPr>
          <w:rFonts w:ascii="Times New Roman" w:hAnsi="Times New Roman"/>
          <w:sz w:val="24"/>
          <w:szCs w:val="24"/>
        </w:rPr>
        <w:t xml:space="preserve"> медицинских приборов или медицинского оборудования</w:t>
      </w:r>
      <w:r w:rsidRPr="00F63062">
        <w:rPr>
          <w:rFonts w:ascii="Times New Roman" w:hAnsi="Times New Roman"/>
          <w:sz w:val="24"/>
          <w:szCs w:val="24"/>
        </w:rPr>
        <w:t xml:space="preserve">. </w:t>
      </w:r>
    </w:p>
    <w:p w14:paraId="73C4C9D5" w14:textId="77777777" w:rsidR="002262A9" w:rsidRPr="00F63062" w:rsidRDefault="002262A9" w:rsidP="00F63062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C4D2973" w14:textId="77777777" w:rsidR="00E620A4" w:rsidRPr="00F63062" w:rsidRDefault="00E620A4" w:rsidP="00F63062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82825217"/>
      <w:r w:rsidRPr="00F63062">
        <w:rPr>
          <w:rFonts w:ascii="Times New Roman" w:hAnsi="Times New Roman"/>
          <w:b/>
          <w:bCs/>
          <w:sz w:val="24"/>
          <w:szCs w:val="24"/>
        </w:rPr>
        <w:t>ОСНОВАНИЕ:</w:t>
      </w:r>
      <w:r w:rsidRPr="00F63062">
        <w:rPr>
          <w:rFonts w:ascii="Times New Roman" w:hAnsi="Times New Roman"/>
          <w:sz w:val="24"/>
          <w:szCs w:val="24"/>
        </w:rPr>
        <w:t xml:space="preserve"> Положение о ЛКБ и приказ Председателя правления АО «</w:t>
      </w:r>
      <w:proofErr w:type="spellStart"/>
      <w:r w:rsidRPr="00F63062">
        <w:rPr>
          <w:rFonts w:ascii="Times New Roman" w:hAnsi="Times New Roman"/>
          <w:sz w:val="24"/>
          <w:szCs w:val="24"/>
        </w:rPr>
        <w:t>НИИКиВБ</w:t>
      </w:r>
      <w:proofErr w:type="spellEnd"/>
      <w:r w:rsidRPr="00F63062">
        <w:rPr>
          <w:rFonts w:ascii="Times New Roman" w:hAnsi="Times New Roman"/>
          <w:sz w:val="24"/>
          <w:szCs w:val="24"/>
        </w:rPr>
        <w:t>».</w:t>
      </w:r>
    </w:p>
    <w:bookmarkEnd w:id="1"/>
    <w:p w14:paraId="6E27697D" w14:textId="77777777" w:rsidR="00485359" w:rsidRPr="00F63062" w:rsidRDefault="00485359" w:rsidP="00F63062">
      <w:pPr>
        <w:pStyle w:val="af0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54BD838D" w14:textId="398A488A" w:rsidR="002262A9" w:rsidRPr="00F63062" w:rsidRDefault="002262A9" w:rsidP="00F63062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062">
        <w:rPr>
          <w:rFonts w:ascii="Times New Roman" w:hAnsi="Times New Roman"/>
          <w:b/>
          <w:bCs/>
          <w:sz w:val="24"/>
          <w:szCs w:val="24"/>
        </w:rPr>
        <w:t>ОБЛАСТЬ ПРИМЕНЕНИЯ:</w:t>
      </w:r>
      <w:r w:rsidRPr="00F63062">
        <w:rPr>
          <w:rFonts w:ascii="Times New Roman" w:hAnsi="Times New Roman"/>
          <w:sz w:val="24"/>
          <w:szCs w:val="24"/>
        </w:rPr>
        <w:t xml:space="preserve"> данный СОП применим при экспертизе протоколов исследований с вовлечением людей и изучением новых медицинских приборов.</w:t>
      </w:r>
    </w:p>
    <w:p w14:paraId="4FDA48EF" w14:textId="77777777" w:rsidR="002262A9" w:rsidRPr="00F63062" w:rsidRDefault="002262A9" w:rsidP="00F63062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3C43B03" w14:textId="453940D5" w:rsidR="00682993" w:rsidRPr="00F63062" w:rsidRDefault="00DB74DB" w:rsidP="00F63062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062">
        <w:rPr>
          <w:rFonts w:ascii="Times New Roman" w:hAnsi="Times New Roman"/>
          <w:b/>
          <w:bCs/>
          <w:sz w:val="24"/>
          <w:szCs w:val="24"/>
        </w:rPr>
        <w:t xml:space="preserve">ЭКСПЕРТИЗА ДИССЕРТАЦИОННЫХ РАБОТ </w:t>
      </w:r>
    </w:p>
    <w:p w14:paraId="3C4517A9" w14:textId="46D08DF1" w:rsidR="00DB74DB" w:rsidRPr="00F63062" w:rsidRDefault="00EC3FFC" w:rsidP="00F63062">
      <w:pPr>
        <w:numPr>
          <w:ilvl w:val="0"/>
          <w:numId w:val="1"/>
        </w:numPr>
        <w:ind w:firstLine="567"/>
        <w:jc w:val="both"/>
      </w:pPr>
      <w:bookmarkStart w:id="2" w:name="_Toc47789217"/>
      <w:bookmarkStart w:id="3" w:name="_Toc47789115"/>
      <w:bookmarkStart w:id="4" w:name="_Toc47789148"/>
      <w:bookmarkStart w:id="5" w:name="_Toc32327339"/>
      <w:bookmarkStart w:id="6" w:name="_Toc32327382"/>
      <w:bookmarkStart w:id="7" w:name="_Toc40183339"/>
      <w:bookmarkStart w:id="8" w:name="_Toc47788827"/>
      <w:bookmarkStart w:id="9" w:name="_Toc32327488"/>
      <w:r w:rsidRPr="00F63062">
        <w:t>Этическая экспертиза диссертационных работ проводится на заседании ЛКБ.</w:t>
      </w:r>
    </w:p>
    <w:p w14:paraId="0419CD01" w14:textId="3766361D" w:rsidR="00EC3FFC" w:rsidRPr="00F63062" w:rsidRDefault="00783F6D" w:rsidP="00F63062">
      <w:pPr>
        <w:numPr>
          <w:ilvl w:val="0"/>
          <w:numId w:val="1"/>
        </w:numPr>
        <w:ind w:firstLine="567"/>
        <w:jc w:val="both"/>
      </w:pPr>
      <w:r w:rsidRPr="00F63062">
        <w:t>В случае, когда диссертационная работа не связана с существенным риском для участника биомедицинского исследования, является наблюдательной, эпидемиологической, социологической - возможно проведение ускоренной экспертизы</w:t>
      </w:r>
      <w:r w:rsidRPr="00F63062">
        <w:t>.</w:t>
      </w:r>
    </w:p>
    <w:p w14:paraId="3D7A3DD3" w14:textId="014CAC4E" w:rsidR="00783F6D" w:rsidRPr="00F63062" w:rsidRDefault="00783F6D" w:rsidP="00F63062">
      <w:pPr>
        <w:numPr>
          <w:ilvl w:val="0"/>
          <w:numId w:val="1"/>
        </w:numPr>
        <w:ind w:firstLine="567"/>
        <w:jc w:val="both"/>
      </w:pPr>
      <w:r w:rsidRPr="00F63062">
        <w:t>Заявитель подает в ЛКБ следующие документы:</w:t>
      </w:r>
    </w:p>
    <w:p w14:paraId="5A413F46" w14:textId="77777777" w:rsidR="00783F6D" w:rsidRPr="00F63062" w:rsidRDefault="00783F6D" w:rsidP="00F63062">
      <w:pPr>
        <w:tabs>
          <w:tab w:val="left" w:pos="-48"/>
        </w:tabs>
        <w:ind w:firstLine="567"/>
        <w:jc w:val="both"/>
      </w:pPr>
      <w:r w:rsidRPr="00F63062">
        <w:t xml:space="preserve">1) Датированная заявка на проведение этической экспертизы, подписанная руководителем структурного подразделения, в котором будет выполняться данная работа (или руководителем работы). Обязательно должна быть указана специальность, по которой планируется защита, статус диссертанта (магистрант или докторант), место его постоянной работы. </w:t>
      </w:r>
    </w:p>
    <w:p w14:paraId="72A0E197" w14:textId="77777777" w:rsidR="00783F6D" w:rsidRPr="00F63062" w:rsidRDefault="00783F6D" w:rsidP="00F63062">
      <w:pPr>
        <w:tabs>
          <w:tab w:val="left" w:pos="-48"/>
        </w:tabs>
        <w:ind w:firstLine="567"/>
        <w:jc w:val="both"/>
      </w:pPr>
      <w:r w:rsidRPr="00F63062">
        <w:t xml:space="preserve">2) Аннотация диссертационной работы, </w:t>
      </w:r>
    </w:p>
    <w:p w14:paraId="647FAC33" w14:textId="77777777" w:rsidR="00783F6D" w:rsidRPr="00F63062" w:rsidRDefault="00783F6D" w:rsidP="00F63062">
      <w:pPr>
        <w:tabs>
          <w:tab w:val="left" w:pos="-48"/>
        </w:tabs>
        <w:ind w:firstLine="567"/>
        <w:jc w:val="both"/>
      </w:pPr>
      <w:r w:rsidRPr="00F63062">
        <w:t xml:space="preserve">3) Заключение Научного/Ученого Совета об утверждении темы исследования. </w:t>
      </w:r>
    </w:p>
    <w:p w14:paraId="4EF3985F" w14:textId="20FB51D9" w:rsidR="00783F6D" w:rsidRPr="00F63062" w:rsidRDefault="00783F6D" w:rsidP="00F63062">
      <w:pPr>
        <w:tabs>
          <w:tab w:val="left" w:pos="-48"/>
        </w:tabs>
        <w:ind w:firstLine="567"/>
        <w:jc w:val="both"/>
      </w:pPr>
      <w:r w:rsidRPr="00F63062">
        <w:t>4) Протокол планируемого исследования.</w:t>
      </w:r>
    </w:p>
    <w:p w14:paraId="610CE84C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t>5) Подписанные и датированные резюме исследователя и его научного руководителя (-ей) (для докторантов – научного консультанта(</w:t>
      </w:r>
      <w:proofErr w:type="spellStart"/>
      <w:r w:rsidRPr="00F63062">
        <w:t>ов</w:t>
      </w:r>
      <w:proofErr w:type="spellEnd"/>
      <w:r w:rsidRPr="00F63062">
        <w:t xml:space="preserve">)) с указанием контактных телефонов, а также сертификаты о прохождении обучения, в </w:t>
      </w:r>
      <w:proofErr w:type="gramStart"/>
      <w:r w:rsidRPr="00F63062">
        <w:t>т.ч.</w:t>
      </w:r>
      <w:proofErr w:type="gramEnd"/>
      <w:r w:rsidRPr="00F63062">
        <w:t xml:space="preserve"> курсов Good </w:t>
      </w:r>
      <w:proofErr w:type="spellStart"/>
      <w:r w:rsidRPr="00F63062">
        <w:t>Clinical</w:t>
      </w:r>
      <w:proofErr w:type="spellEnd"/>
      <w:r w:rsidRPr="00F63062">
        <w:t xml:space="preserve"> </w:t>
      </w:r>
      <w:proofErr w:type="spellStart"/>
      <w:r w:rsidRPr="00F63062">
        <w:t>Practice</w:t>
      </w:r>
      <w:proofErr w:type="spellEnd"/>
      <w:r w:rsidRPr="00F63062">
        <w:t xml:space="preserve">/Good Laboratory </w:t>
      </w:r>
      <w:proofErr w:type="spellStart"/>
      <w:r w:rsidRPr="00F63062">
        <w:t>Practice</w:t>
      </w:r>
      <w:proofErr w:type="spellEnd"/>
      <w:r w:rsidRPr="00F63062">
        <w:t xml:space="preserve">; </w:t>
      </w:r>
    </w:p>
    <w:p w14:paraId="6152A828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t xml:space="preserve">6) Информация для субъекта исследования и форма информированного согласия. </w:t>
      </w:r>
    </w:p>
    <w:p w14:paraId="0935BD0B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lastRenderedPageBreak/>
        <w:t xml:space="preserve">7) Все анкеты и другие формы (индивидуальные регистрационные карты) для сбора данных на государственном и русском языках; </w:t>
      </w:r>
    </w:p>
    <w:p w14:paraId="7C3CE281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t xml:space="preserve">8) Материалы, используемые для привлечения потенциальных участников исследования; </w:t>
      </w:r>
    </w:p>
    <w:p w14:paraId="5DA3C17A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t xml:space="preserve">9) Решения, принятые другими этическими комиссиями или официальными инстанциями в отношении планируемого исследования; </w:t>
      </w:r>
    </w:p>
    <w:p w14:paraId="6C38707B" w14:textId="46CA657A" w:rsidR="00F63062" w:rsidRPr="00F63062" w:rsidRDefault="00F63062" w:rsidP="00F63062">
      <w:pPr>
        <w:tabs>
          <w:tab w:val="left" w:pos="-48"/>
        </w:tabs>
        <w:ind w:firstLine="567"/>
        <w:jc w:val="both"/>
      </w:pPr>
      <w:r w:rsidRPr="00F63062">
        <w:t>10) Другие документы исследования</w:t>
      </w:r>
    </w:p>
    <w:p w14:paraId="7E07FEDE" w14:textId="77777777" w:rsidR="00F63062" w:rsidRPr="00F63062" w:rsidRDefault="00F63062" w:rsidP="00F63062">
      <w:pPr>
        <w:tabs>
          <w:tab w:val="left" w:pos="-48"/>
        </w:tabs>
        <w:ind w:firstLine="567"/>
        <w:jc w:val="both"/>
      </w:pPr>
    </w:p>
    <w:p w14:paraId="6220B473" w14:textId="6A5D4A02" w:rsidR="00F63062" w:rsidRPr="00F63062" w:rsidRDefault="00F63062" w:rsidP="00F63062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062">
        <w:rPr>
          <w:rFonts w:ascii="Times New Roman" w:hAnsi="Times New Roman"/>
          <w:sz w:val="24"/>
          <w:szCs w:val="24"/>
        </w:rPr>
        <w:t>ЛКБ рассматривает заявку и принимает решение по заявке согласно установленной процедуре по рассмотрению первичных заявок (См. СОП Порядок проведения первичной экспертизы протокола исследования). 9. Секретарь ЛКБ уведомляет заявителя о решении ЛКБ в течение 3 (трех) дней с момента принятия решения. 10. Секретарь ЛКБ обеспечивает архивирование документов по диссертационным работам, протоколов всех заседаний.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00E46281" w14:textId="39480075" w:rsidR="002F6C59" w:rsidRDefault="002F6C59" w:rsidP="00EC3FFC">
      <w:pPr>
        <w:pStyle w:val="2"/>
        <w:ind w:firstLine="567"/>
      </w:pPr>
    </w:p>
    <w:p w14:paraId="6893147D" w14:textId="1A46517D" w:rsidR="00F63062" w:rsidRDefault="00F63062">
      <w:r>
        <w:br w:type="page"/>
      </w:r>
    </w:p>
    <w:p w14:paraId="16B0D8BE" w14:textId="77777777" w:rsidR="009908EB" w:rsidRDefault="009908EB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5B12074" w14:textId="2750A865" w:rsidR="003762AD" w:rsidRPr="00A95591" w:rsidRDefault="003762AD" w:rsidP="003762A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82826454"/>
      <w:bookmarkStart w:id="11" w:name="_Hlk182920403"/>
      <w:bookmarkStart w:id="12" w:name="_Hlk182831228"/>
      <w:bookmarkStart w:id="13" w:name="_Hlk182830600"/>
      <w:bookmarkStart w:id="14" w:name="_Hlk182825834"/>
      <w:r w:rsidRPr="00A95591">
        <w:rPr>
          <w:rFonts w:ascii="Times New Roman" w:hAnsi="Times New Roman"/>
          <w:b/>
          <w:bCs/>
          <w:sz w:val="24"/>
          <w:szCs w:val="24"/>
        </w:rPr>
        <w:t>ДОКУМЕНТИРОВАНИЕ:</w:t>
      </w:r>
    </w:p>
    <w:p w14:paraId="5736F980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Конституция Республики Казахстан, принята на республиканском референдуме 30 августа 1995 года (с изменениями и дополнениями по состоянию на 01.01.2023 года).</w:t>
      </w:r>
    </w:p>
    <w:p w14:paraId="730E8AE6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Кодекс Республики Казахстан "О здоровье народа и системе здравоохранения", утвержден Законом Республики Казахстан от 7 июля 2020 года № 360-</w:t>
      </w:r>
      <w:r w:rsidRPr="00721BF1">
        <w:rPr>
          <w:rFonts w:ascii="Times New Roman" w:hAnsi="Times New Roman"/>
          <w:sz w:val="24"/>
          <w:szCs w:val="24"/>
        </w:rPr>
        <w:t>VI</w:t>
      </w:r>
      <w:r w:rsidRPr="002B1420">
        <w:rPr>
          <w:rFonts w:ascii="Times New Roman" w:hAnsi="Times New Roman"/>
          <w:sz w:val="24"/>
          <w:szCs w:val="24"/>
        </w:rPr>
        <w:t xml:space="preserve"> ЗРК (с изменениями и дополнениями по состоянию на 22 октября 2024 года), в соответствии с главой 26 «Научная деятельность в области здравоохранения» статьей 228 «Комиссии по биоэтике».</w:t>
      </w:r>
    </w:p>
    <w:p w14:paraId="0FF38CDF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Министра здравоохранения Республики Казахстан от 21.12. 2020 года № ҚР ДСМ-310/220 «Об утверждении Правил проведения биомедицинских исследований, и требований к исследовательским центрам».</w:t>
      </w:r>
    </w:p>
    <w:p w14:paraId="0D700F79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от 11 декабря 2020 года № КР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A95591">
        <w:rPr>
          <w:rFonts w:ascii="Times New Roman" w:hAnsi="Times New Roman"/>
          <w:sz w:val="24"/>
          <w:szCs w:val="24"/>
        </w:rPr>
        <w:t>in</w:t>
      </w:r>
      <w:proofErr w:type="spellEnd"/>
      <w:r w:rsidRPr="002B1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591">
        <w:rPr>
          <w:rFonts w:ascii="Times New Roman" w:hAnsi="Times New Roman"/>
          <w:sz w:val="24"/>
          <w:szCs w:val="24"/>
        </w:rPr>
        <w:t>vitro</w:t>
      </w:r>
      <w:proofErr w:type="spellEnd"/>
      <w:r w:rsidRPr="002B1420">
        <w:rPr>
          <w:rFonts w:ascii="Times New Roman" w:hAnsi="Times New Roman"/>
          <w:sz w:val="24"/>
          <w:szCs w:val="24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1F0E3AE0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«Об утверждении Правил применения новых методов диагностики, лечения и медицинской реабилитации», в соответствии с этическими принципами, заложенными Хельсинкской декларацией Всемирной Медицинской Ассоциации № 21690 от 30 ноября 2020 года.</w:t>
      </w:r>
    </w:p>
    <w:p w14:paraId="7FF55367" w14:textId="77777777" w:rsidR="003762AD" w:rsidRPr="00A95591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лабораторной практики (</w:t>
      </w:r>
      <w:r w:rsidRPr="00A95591">
        <w:rPr>
          <w:rFonts w:ascii="Times New Roman" w:hAnsi="Times New Roman"/>
          <w:sz w:val="24"/>
          <w:szCs w:val="24"/>
        </w:rPr>
        <w:t>GLP</w:t>
      </w:r>
      <w:r w:rsidRPr="002B1420">
        <w:rPr>
          <w:rFonts w:ascii="Times New Roman" w:hAnsi="Times New Roman"/>
          <w:sz w:val="24"/>
          <w:szCs w:val="24"/>
        </w:rPr>
        <w:t xml:space="preserve">), Приложение 1 к Приказу Министра здравоохранения и социального развития Республики Казахстан от 04.02. </w:t>
      </w:r>
      <w:r w:rsidRPr="00A95591">
        <w:rPr>
          <w:rFonts w:ascii="Times New Roman" w:hAnsi="Times New Roman"/>
          <w:sz w:val="24"/>
          <w:szCs w:val="24"/>
        </w:rPr>
        <w:t>2021 № ДСМ-15 «Об утверждении надлежащих фармацевтических практик»;</w:t>
      </w:r>
    </w:p>
    <w:p w14:paraId="018D80D2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клинической практики (</w:t>
      </w:r>
      <w:r w:rsidRPr="00A95591">
        <w:rPr>
          <w:rFonts w:ascii="Times New Roman" w:hAnsi="Times New Roman"/>
          <w:sz w:val="24"/>
          <w:szCs w:val="24"/>
        </w:rPr>
        <w:t>GCP</w:t>
      </w:r>
      <w:r w:rsidRPr="002B1420">
        <w:rPr>
          <w:rFonts w:ascii="Times New Roman" w:hAnsi="Times New Roman"/>
          <w:sz w:val="24"/>
          <w:szCs w:val="24"/>
        </w:rPr>
        <w:t xml:space="preserve">), Приложение 2 к Приказу Министра здравоохранения и социального развития Республики Казахстан от 04.02 2021 года № ДСМ-15 «Об утверждении надлежащих фармацевтических практик». </w:t>
      </w:r>
    </w:p>
    <w:p w14:paraId="2C93A912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Хельсинская декларация Всемирной медицинской ассоциации 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редакции.</w:t>
      </w:r>
    </w:p>
    <w:p w14:paraId="37C9D488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Конвенция о правах человека и биомедицине (Овьедо, 4.04.1997).</w:t>
      </w:r>
    </w:p>
    <w:p w14:paraId="54EB4533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Всемирной организации здравоохранения для работы комитетов по этике, проводящим экспертизу биомедицинских исследований </w:t>
      </w:r>
      <w:r w:rsidRPr="00A95591">
        <w:rPr>
          <w:rFonts w:ascii="Times New Roman" w:hAnsi="Times New Roman"/>
          <w:sz w:val="24"/>
          <w:szCs w:val="24"/>
        </w:rPr>
        <w:t>TDR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PRD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ETHICS</w:t>
      </w:r>
      <w:r w:rsidRPr="002B1420">
        <w:rPr>
          <w:rFonts w:ascii="Times New Roman" w:hAnsi="Times New Roman"/>
          <w:sz w:val="24"/>
          <w:szCs w:val="24"/>
        </w:rPr>
        <w:t>/2000.1 (Женева, 2000 г).</w:t>
      </w:r>
    </w:p>
    <w:p w14:paraId="60CAAB50" w14:textId="77777777" w:rsidR="003762AD" w:rsidRPr="002B1420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</w:t>
      </w:r>
      <w:r w:rsidRPr="00A95591">
        <w:rPr>
          <w:rFonts w:ascii="Times New Roman" w:hAnsi="Times New Roman"/>
          <w:sz w:val="24"/>
          <w:szCs w:val="24"/>
        </w:rPr>
        <w:t>CIOMS</w:t>
      </w:r>
      <w:r w:rsidRPr="002B1420">
        <w:rPr>
          <w:rFonts w:ascii="Times New Roman" w:hAnsi="Times New Roman"/>
          <w:sz w:val="24"/>
          <w:szCs w:val="24"/>
        </w:rPr>
        <w:t xml:space="preserve"> «Международные этические руководящие принципы для исследований в области здоровья с участием людей».</w:t>
      </w:r>
    </w:p>
    <w:p w14:paraId="5A1B0A95" w14:textId="77777777" w:rsidR="003762AD" w:rsidRPr="00A95591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Report of CIOMS Working Group VI «Management of Safety Information from Clinical Trials».</w:t>
      </w:r>
    </w:p>
    <w:p w14:paraId="5A71CCE5" w14:textId="77777777" w:rsidR="003762AD" w:rsidRPr="00A95591" w:rsidRDefault="003762AD" w:rsidP="00F6306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Ethical Guidelines for Epidemiological Studies».</w:t>
      </w:r>
    </w:p>
    <w:p w14:paraId="5ACE5411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guidelines for ethical review of epidemiological studies».</w:t>
      </w:r>
    </w:p>
    <w:p w14:paraId="387BF914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2B1420">
        <w:rPr>
          <w:rFonts w:ascii="Times New Roman" w:hAnsi="Times New Roman"/>
          <w:sz w:val="24"/>
          <w:szCs w:val="24"/>
          <w:lang w:val="en-US"/>
        </w:rPr>
        <w:t>ICH GCP Good Clinical Practice.</w:t>
      </w:r>
    </w:p>
    <w:p w14:paraId="070F3322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lastRenderedPageBreak/>
        <w:t>Европейской Конвенцией по защите прав позвоночных животных, используемых в экспериментальных и других научных целях (ETS N 123) - Страсбург, 18 марта 1986 года.</w:t>
      </w:r>
    </w:p>
    <w:p w14:paraId="6D296209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Положением о Локальной комиссии по биоэтике АО «НИИК и ВБ».</w:t>
      </w:r>
    </w:p>
    <w:p w14:paraId="67A2E66F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Стандартными операционными процедурами ЛКБ.</w:t>
      </w:r>
    </w:p>
    <w:bookmarkEnd w:id="10"/>
    <w:p w14:paraId="6F6F1134" w14:textId="77777777" w:rsidR="003762AD" w:rsidRPr="00A95591" w:rsidRDefault="003762AD" w:rsidP="003762AD">
      <w:pPr>
        <w:pStyle w:val="af0"/>
        <w:tabs>
          <w:tab w:val="left" w:pos="709"/>
          <w:tab w:val="left" w:pos="1134"/>
        </w:tabs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bookmarkEnd w:id="11"/>
    <w:p w14:paraId="41004F2C" w14:textId="77777777" w:rsidR="009908EB" w:rsidRDefault="009908EB" w:rsidP="009908EB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08A7A36C" w14:textId="77777777" w:rsidR="009908EB" w:rsidRPr="00387B8C" w:rsidRDefault="009908EB" w:rsidP="009908EB">
      <w:pPr>
        <w:jc w:val="center"/>
        <w:rPr>
          <w:b/>
        </w:rPr>
      </w:pPr>
      <w:bookmarkStart w:id="15" w:name="_Hlk182826578"/>
      <w:r w:rsidRPr="00387B8C">
        <w:rPr>
          <w:b/>
        </w:rPr>
        <w:lastRenderedPageBreak/>
        <w:t>РЕГИСТРАЦИИ ИЗМЕНЕНИЙ</w:t>
      </w:r>
    </w:p>
    <w:p w14:paraId="223522C7" w14:textId="77777777" w:rsidR="009908EB" w:rsidRPr="00387B8C" w:rsidRDefault="009908EB" w:rsidP="009908EB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22"/>
        <w:gridCol w:w="1665"/>
        <w:gridCol w:w="1665"/>
        <w:gridCol w:w="1557"/>
        <w:gridCol w:w="1417"/>
      </w:tblGrid>
      <w:tr w:rsidR="009908EB" w:rsidRPr="00387B8C" w14:paraId="47470413" w14:textId="77777777" w:rsidTr="00FB6EAD">
        <w:tc>
          <w:tcPr>
            <w:tcW w:w="808" w:type="dxa"/>
          </w:tcPr>
          <w:p w14:paraId="6B83FD23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п/п</w:t>
            </w:r>
          </w:p>
        </w:tc>
        <w:tc>
          <w:tcPr>
            <w:tcW w:w="2522" w:type="dxa"/>
          </w:tcPr>
          <w:p w14:paraId="4193278B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раздела, подраздела пункта Положения к которому относится изменение</w:t>
            </w:r>
          </w:p>
        </w:tc>
        <w:tc>
          <w:tcPr>
            <w:tcW w:w="1665" w:type="dxa"/>
          </w:tcPr>
          <w:p w14:paraId="4560D4D7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введения</w:t>
            </w:r>
          </w:p>
          <w:p w14:paraId="2ED211A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665" w:type="dxa"/>
          </w:tcPr>
          <w:p w14:paraId="4BFCDDF5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Основание</w:t>
            </w:r>
          </w:p>
          <w:p w14:paraId="3EDBDE1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(№, дата приказа)</w:t>
            </w:r>
          </w:p>
        </w:tc>
        <w:tc>
          <w:tcPr>
            <w:tcW w:w="1557" w:type="dxa"/>
          </w:tcPr>
          <w:p w14:paraId="13E4DDC6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внесения</w:t>
            </w:r>
          </w:p>
          <w:p w14:paraId="4E1CA33C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14:paraId="3BAF1861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Подпись лица, внесшего изменение</w:t>
            </w:r>
          </w:p>
        </w:tc>
      </w:tr>
      <w:tr w:rsidR="009908EB" w:rsidRPr="00387B8C" w14:paraId="5F281811" w14:textId="77777777" w:rsidTr="00FB6EAD">
        <w:tc>
          <w:tcPr>
            <w:tcW w:w="808" w:type="dxa"/>
          </w:tcPr>
          <w:p w14:paraId="0A7427A5" w14:textId="77777777" w:rsidR="009908EB" w:rsidRDefault="009908EB" w:rsidP="00FB6EAD">
            <w:pPr>
              <w:jc w:val="center"/>
            </w:pPr>
            <w:r w:rsidRPr="00387B8C">
              <w:t>1</w:t>
            </w:r>
          </w:p>
          <w:p w14:paraId="25219725" w14:textId="77777777" w:rsidR="009908EB" w:rsidRPr="00387B8C" w:rsidRDefault="009908EB" w:rsidP="00FB6EAD">
            <w:pPr>
              <w:jc w:val="center"/>
            </w:pPr>
          </w:p>
        </w:tc>
        <w:tc>
          <w:tcPr>
            <w:tcW w:w="2522" w:type="dxa"/>
          </w:tcPr>
          <w:p w14:paraId="14B034BF" w14:textId="77777777" w:rsidR="009908EB" w:rsidRPr="00387B8C" w:rsidRDefault="009908EB" w:rsidP="00FB6EAD">
            <w:pPr>
              <w:jc w:val="center"/>
            </w:pPr>
            <w:r w:rsidRPr="00387B8C">
              <w:t>2</w:t>
            </w:r>
          </w:p>
        </w:tc>
        <w:tc>
          <w:tcPr>
            <w:tcW w:w="1665" w:type="dxa"/>
          </w:tcPr>
          <w:p w14:paraId="46E42FBF" w14:textId="77777777" w:rsidR="009908EB" w:rsidRPr="00387B8C" w:rsidRDefault="009908EB" w:rsidP="00FB6EAD">
            <w:pPr>
              <w:jc w:val="center"/>
            </w:pPr>
            <w:r w:rsidRPr="00387B8C">
              <w:t>3</w:t>
            </w:r>
          </w:p>
        </w:tc>
        <w:tc>
          <w:tcPr>
            <w:tcW w:w="1665" w:type="dxa"/>
          </w:tcPr>
          <w:p w14:paraId="3B087A3E" w14:textId="77777777" w:rsidR="009908EB" w:rsidRPr="00387B8C" w:rsidRDefault="009908EB" w:rsidP="00FB6EAD">
            <w:pPr>
              <w:jc w:val="center"/>
            </w:pPr>
            <w:r w:rsidRPr="00387B8C">
              <w:t>4</w:t>
            </w:r>
          </w:p>
        </w:tc>
        <w:tc>
          <w:tcPr>
            <w:tcW w:w="1557" w:type="dxa"/>
          </w:tcPr>
          <w:p w14:paraId="4F467DC8" w14:textId="77777777" w:rsidR="009908EB" w:rsidRPr="00387B8C" w:rsidRDefault="009908EB" w:rsidP="00FB6EAD">
            <w:pPr>
              <w:jc w:val="center"/>
            </w:pPr>
            <w:r w:rsidRPr="00387B8C">
              <w:t>5</w:t>
            </w:r>
          </w:p>
        </w:tc>
        <w:tc>
          <w:tcPr>
            <w:tcW w:w="1417" w:type="dxa"/>
          </w:tcPr>
          <w:p w14:paraId="5E5432A7" w14:textId="77777777" w:rsidR="009908EB" w:rsidRPr="00387B8C" w:rsidRDefault="009908EB" w:rsidP="00FB6EAD">
            <w:pPr>
              <w:jc w:val="center"/>
            </w:pPr>
            <w:r w:rsidRPr="00387B8C">
              <w:t>6</w:t>
            </w:r>
          </w:p>
        </w:tc>
      </w:tr>
      <w:tr w:rsidR="009908EB" w:rsidRPr="00387B8C" w14:paraId="349860F6" w14:textId="77777777" w:rsidTr="00FB6EAD">
        <w:tc>
          <w:tcPr>
            <w:tcW w:w="808" w:type="dxa"/>
          </w:tcPr>
          <w:p w14:paraId="2030377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74CDA52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045B4D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D3776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3D1554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0C1F4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BD8BB5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B04F2BC" w14:textId="77777777" w:rsidTr="00FB6EAD">
        <w:tc>
          <w:tcPr>
            <w:tcW w:w="808" w:type="dxa"/>
          </w:tcPr>
          <w:p w14:paraId="54CC869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54EA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65B7C7B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676A2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04AF0A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600216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E0E05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10C1239B" w14:textId="77777777" w:rsidTr="00FB6EAD">
        <w:tc>
          <w:tcPr>
            <w:tcW w:w="808" w:type="dxa"/>
          </w:tcPr>
          <w:p w14:paraId="07E120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2AFEC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216D86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177B1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7E3E79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382C2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F0292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6F4D201" w14:textId="77777777" w:rsidTr="00FB6EAD">
        <w:tc>
          <w:tcPr>
            <w:tcW w:w="808" w:type="dxa"/>
          </w:tcPr>
          <w:p w14:paraId="5C7FAC5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2903D7A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3741A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82F200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EBAE1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568184A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1CA3F8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2F6A7155" w14:textId="77777777" w:rsidTr="00FB6EAD">
        <w:tc>
          <w:tcPr>
            <w:tcW w:w="808" w:type="dxa"/>
          </w:tcPr>
          <w:p w14:paraId="7929124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37B01F0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AA3A14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6E975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7B1360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4729E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C4147C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55B4F65" w14:textId="77777777" w:rsidTr="00FB6EAD">
        <w:tc>
          <w:tcPr>
            <w:tcW w:w="808" w:type="dxa"/>
          </w:tcPr>
          <w:p w14:paraId="218AA8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5F7DF29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DD07A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203CC2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6BD0C7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938EC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0D8B9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6EF62774" w14:textId="77777777" w:rsidTr="00FB6EAD">
        <w:tc>
          <w:tcPr>
            <w:tcW w:w="808" w:type="dxa"/>
          </w:tcPr>
          <w:p w14:paraId="4B01C29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1D91E54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0116B6C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F6DE6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3654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5A9A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7F862E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C3910D5" w14:textId="77777777" w:rsidTr="00FB6EAD">
        <w:tc>
          <w:tcPr>
            <w:tcW w:w="808" w:type="dxa"/>
          </w:tcPr>
          <w:p w14:paraId="7454858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994482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8A15A4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11172F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575576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1A7288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4CA33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37823F4D" w14:textId="77777777" w:rsidTr="00FB6EAD">
        <w:tc>
          <w:tcPr>
            <w:tcW w:w="808" w:type="dxa"/>
          </w:tcPr>
          <w:p w14:paraId="04477D8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A7FFE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59105864" w14:textId="77777777" w:rsidR="009908EB" w:rsidRPr="00387B8C" w:rsidRDefault="009908EB" w:rsidP="00FB6EAD">
            <w:pPr>
              <w:jc w:val="both"/>
              <w:rPr>
                <w:b/>
              </w:rPr>
            </w:pPr>
          </w:p>
        </w:tc>
        <w:tc>
          <w:tcPr>
            <w:tcW w:w="1665" w:type="dxa"/>
          </w:tcPr>
          <w:p w14:paraId="631BE59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044D0D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2B0BA36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888E9E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</w:tbl>
    <w:p w14:paraId="1AC33488" w14:textId="77777777" w:rsidR="009908EB" w:rsidRDefault="009908EB" w:rsidP="009908EB">
      <w:pPr>
        <w:pStyle w:val="a5"/>
        <w:outlineLvl w:val="0"/>
        <w:rPr>
          <w:b/>
        </w:rPr>
      </w:pPr>
    </w:p>
    <w:p w14:paraId="4DC30ACA" w14:textId="77777777" w:rsidR="009908EB" w:rsidRDefault="009908EB" w:rsidP="009908EB">
      <w:pPr>
        <w:spacing w:after="160" w:line="259" w:lineRule="auto"/>
      </w:pPr>
      <w:r>
        <w:rPr>
          <w:b/>
        </w:rPr>
        <w:br w:type="page"/>
      </w:r>
    </w:p>
    <w:p w14:paraId="4E81C8DD" w14:textId="77777777" w:rsidR="009908EB" w:rsidRPr="009908EB" w:rsidRDefault="009908EB" w:rsidP="009908EB">
      <w:pPr>
        <w:pStyle w:val="a5"/>
        <w:jc w:val="center"/>
        <w:outlineLvl w:val="0"/>
        <w:rPr>
          <w:b/>
          <w:bCs/>
        </w:rPr>
      </w:pPr>
      <w:r w:rsidRPr="009908EB">
        <w:rPr>
          <w:b/>
          <w:bCs/>
        </w:rPr>
        <w:lastRenderedPageBreak/>
        <w:t>ЛИСТ ОЗНАКОМЛЕНИЯ</w:t>
      </w:r>
    </w:p>
    <w:p w14:paraId="6403AC30" w14:textId="77777777" w:rsidR="009908EB" w:rsidRPr="009908EB" w:rsidRDefault="009908EB" w:rsidP="009908EB">
      <w:pPr>
        <w:pStyle w:val="a5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1275"/>
        <w:gridCol w:w="1560"/>
      </w:tblGrid>
      <w:tr w:rsidR="009908EB" w:rsidRPr="009908EB" w14:paraId="6FD38EAE" w14:textId="77777777" w:rsidTr="00FB6EAD">
        <w:tc>
          <w:tcPr>
            <w:tcW w:w="2093" w:type="dxa"/>
          </w:tcPr>
          <w:p w14:paraId="7BF18879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Должность</w:t>
            </w:r>
            <w:proofErr w:type="spellEnd"/>
          </w:p>
          <w:p w14:paraId="7C0D7E64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2CB6CD06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Фамилия</w:t>
            </w:r>
            <w:proofErr w:type="spellEnd"/>
            <w:r w:rsidRPr="009908EB">
              <w:rPr>
                <w:b/>
                <w:bCs/>
              </w:rPr>
              <w:t xml:space="preserve">, </w:t>
            </w:r>
            <w:proofErr w:type="spellStart"/>
            <w:r w:rsidRPr="009908EB">
              <w:rPr>
                <w:b/>
                <w:bCs/>
              </w:rPr>
              <w:t>инициалы</w:t>
            </w:r>
            <w:proofErr w:type="spellEnd"/>
          </w:p>
        </w:tc>
        <w:tc>
          <w:tcPr>
            <w:tcW w:w="1275" w:type="dxa"/>
          </w:tcPr>
          <w:p w14:paraId="7BE41B0B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560" w:type="dxa"/>
          </w:tcPr>
          <w:p w14:paraId="78EE7A37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Роспись</w:t>
            </w:r>
            <w:proofErr w:type="spellEnd"/>
          </w:p>
        </w:tc>
      </w:tr>
      <w:tr w:rsidR="009908EB" w:rsidRPr="00387B8C" w14:paraId="0A756406" w14:textId="77777777" w:rsidTr="00FB6EAD">
        <w:tc>
          <w:tcPr>
            <w:tcW w:w="2093" w:type="dxa"/>
          </w:tcPr>
          <w:p w14:paraId="2215AF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4F70EE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503CA3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71D4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2FCE1F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1BD5035" w14:textId="77777777" w:rsidTr="00FB6EAD">
        <w:tc>
          <w:tcPr>
            <w:tcW w:w="2093" w:type="dxa"/>
          </w:tcPr>
          <w:p w14:paraId="548B02D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3F9931A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488D3CD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D63C943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82D024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64149BB" w14:textId="77777777" w:rsidTr="00FB6EAD">
        <w:tc>
          <w:tcPr>
            <w:tcW w:w="2093" w:type="dxa"/>
          </w:tcPr>
          <w:p w14:paraId="36BAE91B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8D8135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EA2A44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084D8F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385274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2060886" w14:textId="77777777" w:rsidTr="00FB6EAD">
        <w:tc>
          <w:tcPr>
            <w:tcW w:w="2093" w:type="dxa"/>
          </w:tcPr>
          <w:p w14:paraId="31B655F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0CED2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9F23855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C680A8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684AB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5D1F0E0" w14:textId="77777777" w:rsidTr="00FB6EAD">
        <w:tc>
          <w:tcPr>
            <w:tcW w:w="2093" w:type="dxa"/>
          </w:tcPr>
          <w:p w14:paraId="5C81B43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6EAF93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F67BA6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965D76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305852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17F9E58" w14:textId="77777777" w:rsidTr="00FB6EAD">
        <w:tc>
          <w:tcPr>
            <w:tcW w:w="2093" w:type="dxa"/>
          </w:tcPr>
          <w:p w14:paraId="721294B1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DDF49E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A2309A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35D9E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5F5606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421286A" w14:textId="77777777" w:rsidTr="00FB6EAD">
        <w:tc>
          <w:tcPr>
            <w:tcW w:w="2093" w:type="dxa"/>
          </w:tcPr>
          <w:p w14:paraId="17EA4A6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235CA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4A2CD7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4B1099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76CA90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7B4568A9" w14:textId="77777777" w:rsidTr="00FB6EAD">
        <w:tc>
          <w:tcPr>
            <w:tcW w:w="2093" w:type="dxa"/>
          </w:tcPr>
          <w:p w14:paraId="171849B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9D1D2B2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18CB3E2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DDDA7F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B807CE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3F9D756D" w14:textId="77777777" w:rsidTr="00FB6EAD">
        <w:tc>
          <w:tcPr>
            <w:tcW w:w="2093" w:type="dxa"/>
          </w:tcPr>
          <w:p w14:paraId="30CD100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5EDE23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520D59B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37784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C0D26F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4C1697B" w14:textId="77777777" w:rsidTr="00FB6EAD">
        <w:tc>
          <w:tcPr>
            <w:tcW w:w="2093" w:type="dxa"/>
          </w:tcPr>
          <w:p w14:paraId="16AEB54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76E61F4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0B0A7B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41E8AF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2C6193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695D67E" w14:textId="77777777" w:rsidTr="00FB6EAD">
        <w:tc>
          <w:tcPr>
            <w:tcW w:w="2093" w:type="dxa"/>
          </w:tcPr>
          <w:p w14:paraId="6AF8771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58FE6EC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3ED6B3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637E8E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9EF261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BEFDFC" w14:textId="77777777" w:rsidTr="00FB6EAD">
        <w:tc>
          <w:tcPr>
            <w:tcW w:w="2093" w:type="dxa"/>
          </w:tcPr>
          <w:p w14:paraId="4EDDB1E3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7D2908E7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2A47906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67AF338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5D1693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BF5779F" w14:textId="77777777" w:rsidTr="00FB6EAD">
        <w:tc>
          <w:tcPr>
            <w:tcW w:w="2093" w:type="dxa"/>
          </w:tcPr>
          <w:p w14:paraId="5D447E6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E2B5C64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4084574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015D8D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12BE4C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765D6375" w14:textId="77777777" w:rsidTr="00FB6EAD">
        <w:tc>
          <w:tcPr>
            <w:tcW w:w="2093" w:type="dxa"/>
          </w:tcPr>
          <w:p w14:paraId="395AF13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A04EEF5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A4FFD1B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9ADAEF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71D9EAE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5668E8" w14:textId="77777777" w:rsidTr="00FB6EAD">
        <w:tc>
          <w:tcPr>
            <w:tcW w:w="2093" w:type="dxa"/>
          </w:tcPr>
          <w:p w14:paraId="284666E0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8A6E31A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5633876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A79BC7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B3F100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DA6524E" w14:textId="77777777" w:rsidTr="00FB6EAD">
        <w:tc>
          <w:tcPr>
            <w:tcW w:w="2093" w:type="dxa"/>
          </w:tcPr>
          <w:p w14:paraId="2A01386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512AB684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EA8BFC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AD2A0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D61026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1A10925" w14:textId="77777777" w:rsidTr="00FB6EAD">
        <w:tc>
          <w:tcPr>
            <w:tcW w:w="2093" w:type="dxa"/>
          </w:tcPr>
          <w:p w14:paraId="6DA5A027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774C95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765CE9B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7F0CE3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61E409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1D4D1C60" w14:textId="77777777" w:rsidTr="00FB6EAD">
        <w:tc>
          <w:tcPr>
            <w:tcW w:w="2093" w:type="dxa"/>
          </w:tcPr>
          <w:p w14:paraId="4F35284B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3F121816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3432D35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CE2982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3BF411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7982F57" w14:textId="77777777" w:rsidTr="00FB6EAD">
        <w:tc>
          <w:tcPr>
            <w:tcW w:w="2093" w:type="dxa"/>
          </w:tcPr>
          <w:p w14:paraId="7D47A681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35603FC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5E39EE1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85310C0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5B68EFC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6694CC2" w14:textId="77777777" w:rsidTr="00FB6EAD">
        <w:tc>
          <w:tcPr>
            <w:tcW w:w="2093" w:type="dxa"/>
          </w:tcPr>
          <w:p w14:paraId="7FA8149D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7666A8E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5B6AB81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825A5F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75D03D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3AEF381A" w14:textId="77777777" w:rsidTr="00FB6EAD">
        <w:tc>
          <w:tcPr>
            <w:tcW w:w="2093" w:type="dxa"/>
          </w:tcPr>
          <w:p w14:paraId="16C07C8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41840F57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4D5866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C44E1B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994578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74A393E6" w14:textId="77777777" w:rsidTr="00FB6EAD">
        <w:tc>
          <w:tcPr>
            <w:tcW w:w="2093" w:type="dxa"/>
          </w:tcPr>
          <w:p w14:paraId="09BA44D0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0240ECFE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FD08C0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E99253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43587B2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D5C7E7A" w14:textId="77777777" w:rsidTr="00FB6EAD">
        <w:tc>
          <w:tcPr>
            <w:tcW w:w="2093" w:type="dxa"/>
          </w:tcPr>
          <w:p w14:paraId="6972C85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EE0D91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F6113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4FE659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8CDF3A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bookmarkEnd w:id="12"/>
      <w:bookmarkEnd w:id="13"/>
      <w:bookmarkEnd w:id="14"/>
      <w:bookmarkEnd w:id="15"/>
    </w:tbl>
    <w:p w14:paraId="7B8C21ED" w14:textId="77777777" w:rsidR="00662E5B" w:rsidRPr="002262A9" w:rsidRDefault="00662E5B" w:rsidP="00BC47A1">
      <w:pPr>
        <w:ind w:firstLine="709"/>
        <w:jc w:val="both"/>
        <w:rPr>
          <w:b/>
        </w:rPr>
      </w:pPr>
    </w:p>
    <w:sectPr w:rsidR="00662E5B" w:rsidRPr="002262A9" w:rsidSect="002262A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68EC" w14:textId="77777777" w:rsidR="0034327B" w:rsidRDefault="0034327B">
      <w:r>
        <w:separator/>
      </w:r>
    </w:p>
  </w:endnote>
  <w:endnote w:type="continuationSeparator" w:id="0">
    <w:p w14:paraId="25FC6D97" w14:textId="77777777" w:rsidR="0034327B" w:rsidRDefault="003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2273407"/>
      <w:docPartObj>
        <w:docPartGallery w:val="Page Numbers (Bottom of Page)"/>
        <w:docPartUnique/>
      </w:docPartObj>
    </w:sdtPr>
    <w:sdtEndPr/>
    <w:sdtContent>
      <w:p w14:paraId="21A389BC" w14:textId="4BC8E720" w:rsidR="00682993" w:rsidRPr="002262A9" w:rsidRDefault="002262A9" w:rsidP="002262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ED0B" w14:textId="77777777" w:rsidR="0034327B" w:rsidRDefault="0034327B">
      <w:r>
        <w:separator/>
      </w:r>
    </w:p>
  </w:footnote>
  <w:footnote w:type="continuationSeparator" w:id="0">
    <w:p w14:paraId="1D729BFE" w14:textId="77777777" w:rsidR="0034327B" w:rsidRDefault="0034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Ind w:w="-856" w:type="dxa"/>
      <w:tblLook w:val="04A0" w:firstRow="1" w:lastRow="0" w:firstColumn="1" w:lastColumn="0" w:noHBand="0" w:noVBand="1"/>
    </w:tblPr>
    <w:tblGrid>
      <w:gridCol w:w="1702"/>
      <w:gridCol w:w="6946"/>
      <w:gridCol w:w="1553"/>
    </w:tblGrid>
    <w:tr w:rsidR="00DD3BC0" w:rsidRPr="008D0029" w14:paraId="0E203E46" w14:textId="77777777" w:rsidTr="00BD6625">
      <w:tc>
        <w:tcPr>
          <w:tcW w:w="1702" w:type="dxa"/>
        </w:tcPr>
        <w:p w14:paraId="50EFAF2B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АО НИИ </w:t>
          </w:r>
          <w:proofErr w:type="spellStart"/>
          <w:r w:rsidRPr="008D0029">
            <w:rPr>
              <w:sz w:val="20"/>
              <w:szCs w:val="20"/>
            </w:rPr>
            <w:t>КиВБ</w:t>
          </w:r>
          <w:proofErr w:type="spellEnd"/>
        </w:p>
      </w:tc>
      <w:tc>
        <w:tcPr>
          <w:tcW w:w="6946" w:type="dxa"/>
        </w:tcPr>
        <w:p w14:paraId="161FD878" w14:textId="400F70E1" w:rsidR="00DD3BC0" w:rsidRPr="00DD3BC0" w:rsidRDefault="00DD3BC0" w:rsidP="00DD3BC0">
          <w:pPr>
            <w:pStyle w:val="a9"/>
            <w:tabs>
              <w:tab w:val="clear" w:pos="4677"/>
              <w:tab w:val="clear" w:pos="9355"/>
              <w:tab w:val="left" w:pos="2730"/>
            </w:tabs>
            <w:jc w:val="both"/>
            <w:rPr>
              <w:rFonts w:cstheme="minorBidi"/>
              <w:sz w:val="20"/>
              <w:szCs w:val="20"/>
            </w:rPr>
          </w:pPr>
          <w:r w:rsidRPr="00DD3BC0">
            <w:rPr>
              <w:sz w:val="20"/>
              <w:szCs w:val="20"/>
            </w:rPr>
            <w:t>СОП Э</w:t>
          </w:r>
          <w:r w:rsidR="004C0352" w:rsidRPr="00DD3BC0">
            <w:rPr>
              <w:sz w:val="20"/>
              <w:szCs w:val="20"/>
            </w:rPr>
            <w:t xml:space="preserve">кспертиза </w:t>
          </w:r>
          <w:r w:rsidR="0032169F">
            <w:rPr>
              <w:sz w:val="20"/>
              <w:szCs w:val="20"/>
            </w:rPr>
            <w:t>диссертационных работ</w:t>
          </w:r>
        </w:p>
      </w:tc>
      <w:tc>
        <w:tcPr>
          <w:tcW w:w="1553" w:type="dxa"/>
        </w:tcPr>
        <w:p w14:paraId="5EC030E2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>Редакция 5</w:t>
          </w:r>
        </w:p>
      </w:tc>
    </w:tr>
  </w:tbl>
  <w:p w14:paraId="01839445" w14:textId="77777777" w:rsidR="00DD3BC0" w:rsidRDefault="00DD3B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E0DC82"/>
    <w:multiLevelType w:val="singleLevel"/>
    <w:tmpl w:val="D3E0DC82"/>
    <w:lvl w:ilvl="0">
      <w:start w:val="1"/>
      <w:numFmt w:val="decimal"/>
      <w:lvlText w:val="%1)"/>
      <w:lvlJc w:val="left"/>
      <w:pPr>
        <w:tabs>
          <w:tab w:val="left" w:pos="-48"/>
        </w:tabs>
      </w:pPr>
    </w:lvl>
  </w:abstractNum>
  <w:abstractNum w:abstractNumId="1" w15:restartNumberingAfterBreak="0">
    <w:nsid w:val="00D476B6"/>
    <w:multiLevelType w:val="hybridMultilevel"/>
    <w:tmpl w:val="CE426A7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D6D"/>
    <w:multiLevelType w:val="hybridMultilevel"/>
    <w:tmpl w:val="EBBC28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E46"/>
    <w:multiLevelType w:val="hybridMultilevel"/>
    <w:tmpl w:val="96E2DFA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933"/>
    <w:multiLevelType w:val="multilevel"/>
    <w:tmpl w:val="401616E4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6506222"/>
    <w:multiLevelType w:val="multilevel"/>
    <w:tmpl w:val="36506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F5C4"/>
    <w:multiLevelType w:val="multilevel"/>
    <w:tmpl w:val="EBA6D518"/>
    <w:lvl w:ilvl="0">
      <w:start w:val="2"/>
      <w:numFmt w:val="decimal"/>
      <w:lvlText w:val="%1)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6293BC4"/>
    <w:multiLevelType w:val="hybridMultilevel"/>
    <w:tmpl w:val="4F304E98"/>
    <w:lvl w:ilvl="0" w:tplc="7E7CF7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C8362EF"/>
    <w:multiLevelType w:val="multilevel"/>
    <w:tmpl w:val="4E7EBF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DB47D0D"/>
    <w:multiLevelType w:val="multilevel"/>
    <w:tmpl w:val="5DB47D0D"/>
    <w:lvl w:ilvl="0">
      <w:start w:val="1"/>
      <w:numFmt w:val="bullet"/>
      <w:lvlText w:val=""/>
      <w:lvlJc w:val="left"/>
      <w:pPr>
        <w:tabs>
          <w:tab w:val="left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num w:numId="1" w16cid:durableId="1265918609">
    <w:abstractNumId w:val="0"/>
  </w:num>
  <w:num w:numId="2" w16cid:durableId="345668268">
    <w:abstractNumId w:val="9"/>
  </w:num>
  <w:num w:numId="3" w16cid:durableId="1203324639">
    <w:abstractNumId w:val="6"/>
  </w:num>
  <w:num w:numId="4" w16cid:durableId="1470786311">
    <w:abstractNumId w:val="5"/>
  </w:num>
  <w:num w:numId="5" w16cid:durableId="2070616544">
    <w:abstractNumId w:val="8"/>
  </w:num>
  <w:num w:numId="6" w16cid:durableId="719593429">
    <w:abstractNumId w:val="7"/>
  </w:num>
  <w:num w:numId="7" w16cid:durableId="1325207999">
    <w:abstractNumId w:val="4"/>
  </w:num>
  <w:num w:numId="8" w16cid:durableId="817382617">
    <w:abstractNumId w:val="1"/>
  </w:num>
  <w:num w:numId="9" w16cid:durableId="1707414088">
    <w:abstractNumId w:val="2"/>
  </w:num>
  <w:num w:numId="10" w16cid:durableId="134421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6A"/>
    <w:rsid w:val="00021AE8"/>
    <w:rsid w:val="00027B7C"/>
    <w:rsid w:val="00031DB6"/>
    <w:rsid w:val="00052265"/>
    <w:rsid w:val="000632A3"/>
    <w:rsid w:val="00065B5E"/>
    <w:rsid w:val="0007438A"/>
    <w:rsid w:val="000B452A"/>
    <w:rsid w:val="000B5A99"/>
    <w:rsid w:val="000D622F"/>
    <w:rsid w:val="00112520"/>
    <w:rsid w:val="00115316"/>
    <w:rsid w:val="00131D70"/>
    <w:rsid w:val="00165F3E"/>
    <w:rsid w:val="00176E00"/>
    <w:rsid w:val="002262A9"/>
    <w:rsid w:val="00251697"/>
    <w:rsid w:val="002610E2"/>
    <w:rsid w:val="00267EE7"/>
    <w:rsid w:val="002A19B5"/>
    <w:rsid w:val="002C1594"/>
    <w:rsid w:val="002F6C59"/>
    <w:rsid w:val="00305694"/>
    <w:rsid w:val="0032169F"/>
    <w:rsid w:val="00326E29"/>
    <w:rsid w:val="00330894"/>
    <w:rsid w:val="0034327B"/>
    <w:rsid w:val="003762AD"/>
    <w:rsid w:val="003844ED"/>
    <w:rsid w:val="003A617C"/>
    <w:rsid w:val="003C6437"/>
    <w:rsid w:val="003E4FBC"/>
    <w:rsid w:val="003F3346"/>
    <w:rsid w:val="004601BF"/>
    <w:rsid w:val="004724E5"/>
    <w:rsid w:val="00485359"/>
    <w:rsid w:val="004A12CA"/>
    <w:rsid w:val="004B5463"/>
    <w:rsid w:val="004C0352"/>
    <w:rsid w:val="004E3FFA"/>
    <w:rsid w:val="00542289"/>
    <w:rsid w:val="005535E5"/>
    <w:rsid w:val="005839EA"/>
    <w:rsid w:val="005B6DFA"/>
    <w:rsid w:val="005D636E"/>
    <w:rsid w:val="0060559C"/>
    <w:rsid w:val="006221B9"/>
    <w:rsid w:val="006628D4"/>
    <w:rsid w:val="00662E5B"/>
    <w:rsid w:val="00682993"/>
    <w:rsid w:val="00697E14"/>
    <w:rsid w:val="006A7416"/>
    <w:rsid w:val="006E7012"/>
    <w:rsid w:val="007013C4"/>
    <w:rsid w:val="00771947"/>
    <w:rsid w:val="00783F6D"/>
    <w:rsid w:val="007D2824"/>
    <w:rsid w:val="007D330E"/>
    <w:rsid w:val="00855D9F"/>
    <w:rsid w:val="008666E7"/>
    <w:rsid w:val="008842BB"/>
    <w:rsid w:val="008B05A4"/>
    <w:rsid w:val="008C0F62"/>
    <w:rsid w:val="008E6E77"/>
    <w:rsid w:val="008F1938"/>
    <w:rsid w:val="008F792A"/>
    <w:rsid w:val="00900252"/>
    <w:rsid w:val="009161E6"/>
    <w:rsid w:val="00936E0F"/>
    <w:rsid w:val="009576BC"/>
    <w:rsid w:val="009908EB"/>
    <w:rsid w:val="009B65E9"/>
    <w:rsid w:val="009C7F22"/>
    <w:rsid w:val="00A321BC"/>
    <w:rsid w:val="00A44033"/>
    <w:rsid w:val="00A70C09"/>
    <w:rsid w:val="00A7727B"/>
    <w:rsid w:val="00B429BD"/>
    <w:rsid w:val="00B63AFB"/>
    <w:rsid w:val="00B7569E"/>
    <w:rsid w:val="00B8121A"/>
    <w:rsid w:val="00BB4D2B"/>
    <w:rsid w:val="00BC47A1"/>
    <w:rsid w:val="00C00D63"/>
    <w:rsid w:val="00C07558"/>
    <w:rsid w:val="00C44B8D"/>
    <w:rsid w:val="00C5291B"/>
    <w:rsid w:val="00C86329"/>
    <w:rsid w:val="00CA5217"/>
    <w:rsid w:val="00D07824"/>
    <w:rsid w:val="00D54D99"/>
    <w:rsid w:val="00D67CE7"/>
    <w:rsid w:val="00D8096A"/>
    <w:rsid w:val="00D923D5"/>
    <w:rsid w:val="00DB273C"/>
    <w:rsid w:val="00DB74DB"/>
    <w:rsid w:val="00DC23A4"/>
    <w:rsid w:val="00DD3BC0"/>
    <w:rsid w:val="00DF0FDB"/>
    <w:rsid w:val="00DF1738"/>
    <w:rsid w:val="00E142C8"/>
    <w:rsid w:val="00E620A4"/>
    <w:rsid w:val="00E75E9C"/>
    <w:rsid w:val="00EC0794"/>
    <w:rsid w:val="00EC3FFC"/>
    <w:rsid w:val="00F63062"/>
    <w:rsid w:val="00F93D5B"/>
    <w:rsid w:val="00FA202D"/>
    <w:rsid w:val="00FC0273"/>
    <w:rsid w:val="579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40AC9"/>
  <w15:docId w15:val="{108D7C46-5A9D-433B-AE8F-6B8C33F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  <w:szCs w:val="20"/>
      <w:lang w:val="de-DE"/>
    </w:rPr>
  </w:style>
  <w:style w:type="paragraph" w:styleId="8">
    <w:name w:val="heading 8"/>
    <w:basedOn w:val="a"/>
    <w:next w:val="a"/>
    <w:link w:val="80"/>
    <w:qFormat/>
    <w:pPr>
      <w:keepNext/>
      <w:spacing w:line="220" w:lineRule="auto"/>
      <w:jc w:val="center"/>
      <w:outlineLvl w:val="7"/>
    </w:pPr>
    <w:rPr>
      <w:i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both"/>
    </w:pPr>
    <w:rPr>
      <w:rFonts w:cs="Cordia New"/>
      <w:lang w:val="en-US" w:eastAsia="en-US" w:bidi="th-TH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c">
    <w:name w:val="Normal Indent"/>
    <w:basedOn w:val="a"/>
    <w:semiHidden/>
    <w:qFormat/>
    <w:pPr>
      <w:spacing w:before="120" w:after="120"/>
      <w:ind w:left="680"/>
      <w:jc w:val="both"/>
    </w:pPr>
    <w:rPr>
      <w:szCs w:val="20"/>
    </w:rPr>
  </w:style>
  <w:style w:type="paragraph" w:styleId="ad">
    <w:name w:val="Plain Text"/>
    <w:basedOn w:val="a"/>
    <w:link w:val="ae"/>
    <w:uiPriority w:val="99"/>
    <w:semiHidden/>
    <w:unhideWhenUsed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qFormat/>
    <w:rPr>
      <w:rFonts w:ascii="Times New Roman" w:hAnsi="Times New Roman" w:cs="Times New Roman"/>
      <w:color w:val="000000"/>
      <w:sz w:val="32"/>
      <w:szCs w:val="32"/>
      <w:u w:val="none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Cs w:val="20"/>
      <w:lang w:val="de-DE"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Cordia New"/>
      <w:sz w:val="24"/>
      <w:szCs w:val="24"/>
      <w:lang w:val="en-US" w:bidi="th-TH"/>
    </w:rPr>
  </w:style>
  <w:style w:type="table" w:styleId="af1">
    <w:name w:val="Table Grid"/>
    <w:basedOn w:val="a1"/>
    <w:uiPriority w:val="39"/>
    <w:rsid w:val="004853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D440-FA80-46F0-AC08-C5BCD0C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746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Кайдар Эльмира</dc:creator>
  <cp:lastModifiedBy>Эльмира Култанова</cp:lastModifiedBy>
  <cp:revision>31</cp:revision>
  <cp:lastPrinted>2025-06-19T04:38:00Z</cp:lastPrinted>
  <dcterms:created xsi:type="dcterms:W3CDTF">2022-04-14T11:03:00Z</dcterms:created>
  <dcterms:modified xsi:type="dcterms:W3CDTF">2025-06-19T04:39:00Z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C8B20E54304B4CB5B3CD54E43072D4A5</vt:lpwstr>
  </property>
  <property fmtid="{D5CDD505-2E9C-101B-9397-08002B2CF9AE}" pid="4" name="GrammarlyDocumentId">
    <vt:lpwstr>0c74e61493f06714c8faccfe375f723771b2641a99ffeda082885e880b81276b</vt:lpwstr>
  </property>
</Properties>
</file>